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2225E" w:rsidRDefault="00FA3F05">
      <w:pPr>
        <w:pStyle w:val="1"/>
        <w:jc w:val="left"/>
      </w:pPr>
      <w:bookmarkStart w:id="0" w:name="_Toc1"/>
      <w:r>
        <w:rPr>
          <w:rFonts w:ascii="宋体" w:eastAsia="宋体" w:hint="eastAsia"/>
          <w:b w:val="0"/>
          <w:color w:val="000000"/>
          <w:sz w:val="28"/>
          <w:szCs w:val="28"/>
          <w:shd w:val="clear" w:color="auto" w:fill="FFFFFF"/>
        </w:rPr>
        <w:t>一、设计资料</w:t>
      </w:r>
      <w:bookmarkEnd w:id="0"/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独基类型：阶形现浇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2.</w:t>
      </w:r>
      <w:r w:rsidR="007119C1"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尺寸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长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(mm)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(mm)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(mm)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一阶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700     4900      400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基础底标高：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-0.70m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基础移心：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 mm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 mm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3.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独基材料信息</w:t>
      </w:r>
      <w:bookmarkStart w:id="1" w:name="_GoBack"/>
      <w:bookmarkEnd w:id="1"/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混凝土等级：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C30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钢筋级别：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:HRB400 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:HRB400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4.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地基承载力参数：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底板受拉面积百分比：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0.20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修正前地基承载力特征值：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100.00 kPa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宽度修正系数：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深度修正系数：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1.00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基底标高以上土层的加权平均重度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地下水位下取浮重度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20.00 kN/m3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基底以下土层的重度：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20.00 kN/m3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修正用基础埋置深度：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0.70 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计算方法：中华人民共和国国家标准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GB50007-2011 --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综合法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5.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计算设计参数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荷载作用点标高：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0.00m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拉梁承担弯矩比例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0.00 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0.00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基础底面积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:3.43 m2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基础顶单位面积覆土重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:6.00 kPa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独立基础自重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:34.30 kN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保护层厚度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:40mm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最小配筋率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:0.15%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主筋强度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X 360N/mm2  Y 360N/mm2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承载力抗震调整系数γ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：拉弯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0.75,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压剪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0.85,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非抗震组合取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1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6.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柱信息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beforeLines="113" w:before="127" w:afterLines="113" w:after="127" w:line="113" w:lineRule="auto"/>
        <w:jc w:val="center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柱信息表</w:t>
      </w:r>
    </w:p>
    <w:tbl>
      <w:tblPr>
        <w:tblW w:w="8391" w:type="dxa"/>
        <w:jc w:val="center"/>
        <w:tbl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1398"/>
        <w:gridCol w:w="1398"/>
        <w:gridCol w:w="1399"/>
        <w:gridCol w:w="1399"/>
        <w:gridCol w:w="1399"/>
      </w:tblGrid>
      <w:tr w:rsidR="00F2225E">
        <w:trPr>
          <w:tblHeader/>
          <w:jc w:val="center"/>
        </w:trPr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序号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截面宽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截面高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沿轴偏心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偏轴偏心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相对转角</w:t>
            </w:r>
          </w:p>
        </w:tc>
      </w:tr>
      <w:tr w:rsidR="00F2225E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柱</w:t>
            </w: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-2100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:rsidR="00F2225E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柱</w:t>
            </w: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-1000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:rsidR="00F2225E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柱</w:t>
            </w: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:rsidR="00F2225E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柱</w:t>
            </w: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2100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  <w:tr w:rsidR="00F2225E">
        <w:trPr>
          <w:jc w:val="center"/>
        </w:trPr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外接柱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100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4300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:rsidR="00F2225E" w:rsidRDefault="00FA3F05">
            <w:pPr>
              <w:jc w:val="center"/>
            </w:pPr>
            <w:r>
              <w:rPr>
                <w:rFonts w:ascii="宋体" w:eastAsia="宋体" w:hint="eastAsia"/>
                <w:color w:val="000000"/>
                <w:sz w:val="14"/>
                <w:szCs w:val="14"/>
                <w:shd w:val="clear" w:color="auto" w:fill="FFFFFF"/>
              </w:rPr>
              <w:t>0</w:t>
            </w:r>
          </w:p>
        </w:tc>
      </w:tr>
    </w:tbl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7.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设计时执行的规范：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《建筑与市政地基基础通用规范》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(GB55003-2021)  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《建筑地基基础设计规范》（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GB 50007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－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2011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）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以下简称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基础规范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《混凝土结构设计规范》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GB 50010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－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2010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）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以下简称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混凝土规范</w:t>
      </w:r>
    </w:p>
    <w:p w:rsidR="00F2225E" w:rsidRDefault="00FA3F05">
      <w:pPr>
        <w:pStyle w:val="1"/>
        <w:jc w:val="left"/>
      </w:pPr>
      <w:bookmarkStart w:id="2" w:name="_Toc2"/>
      <w:r>
        <w:rPr>
          <w:rFonts w:ascii="宋体" w:eastAsia="宋体" w:hint="eastAsia"/>
          <w:b w:val="0"/>
          <w:color w:val="000000"/>
          <w:sz w:val="28"/>
          <w:szCs w:val="28"/>
          <w:shd w:val="clear" w:color="auto" w:fill="FFFFFF"/>
        </w:rPr>
        <w:lastRenderedPageBreak/>
        <w:t>二、计算过程</w:t>
      </w:r>
      <w:bookmarkEnd w:id="2"/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、地基承载力验算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【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2:  SATWE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标准组合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:1.00*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恒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+1.00*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风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】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N=-0.48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=3.81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=7.39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=6.09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=-0.0</w:t>
      </w:r>
      <w:r>
        <w:t>2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基础底部形心荷载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N=-0.48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=3.82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=11.65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=6.09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=-0.02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 xml:space="preserve">b = 3.00 </w:t>
      </w:r>
      <w:r>
        <w:t>m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η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)\s\do2(b)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γ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η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)\s\do2(d)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γ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)\s\do2(m)</w:instrText>
      </w:r>
      <w:r>
        <w:fldChar w:fldCharType="end"/>
      </w:r>
      <w:r>
        <w:t xml:space="preserve"> (d - 0.5)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 xml:space="preserve"> = 100.00+0.00×20.00×(3.00-3)+1.00×20.00×(0.70-0.5)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 xml:space="preserve"> = 104.00 kPa </w:t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\s\up0(W)\s\do2(y)</w:instrText>
      </w:r>
      <w:r>
        <w:fldChar w:fldCharType="end"/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4.90*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0.70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0.40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\s\up0(m)\s\up2(3)</w:instrText>
      </w:r>
      <w:r>
        <w:fldChar w:fldCharType="end"/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\s\up0(W)\s\do2(x)</w:instrText>
      </w:r>
      <w:r>
        <w:fldChar w:fldCharType="end"/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0.70*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4.90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2.80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\s\up0(m)\s\up2(3)</w:instrText>
      </w:r>
      <w:r>
        <w:fldChar w:fldCharType="end"/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当轴心荷载作用时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根据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5.2.2-1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：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\s\up0(P)\s\do2(k)</w:instrText>
      </w:r>
      <w:r>
        <w:fldChar w:fldCharType="end"/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0.48+54.88</m:t>
            </m:r>
          </m:num>
          <m:den>
            <m:r>
              <w:rPr>
                <w:rFonts w:ascii="Cambria Math" w:hAnsi="Cambria Math"/>
              </w:rPr>
              <m:t>3.43</m:t>
            </m:r>
          </m:den>
        </m:f>
      </m:oMath>
      <w:r>
        <w:t>= 15.86 kPa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当轴心荷载同双方向弯矩共同作用时：</w:t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 xml:space="preserve">EQ \s\up0(  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P)\s\do2(kmax)</w:instrText>
      </w:r>
      <w:r>
        <w:fldChar w:fldCharType="end"/>
      </w:r>
      <w:r>
        <w:t xml:space="preserve"> = 39.14 kPa</w:t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  P)\s\do2(kmin)</w:instrText>
      </w:r>
      <w:r>
        <w:fldChar w:fldCharType="end"/>
      </w:r>
      <w:r>
        <w:t xml:space="preserve"> = 0.00 kPa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\s\up0(N)\s\do2()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作用时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\s\up0(P)\s\do2(k)</w:instrText>
      </w:r>
      <w:r>
        <w:fldChar w:fldCharType="end"/>
      </w:r>
      <w:r>
        <w:t xml:space="preserve"> = 15.00 kPa</w:t>
      </w:r>
      <w:r>
        <w:t>，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  <w:r>
        <w:t xml:space="preserve"> = 104.00 kPa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\s\up0(N)\s\do2()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up0(M)\s\do2(x)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同时作用时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\s\up0(P)\s\do2(kmax)</w:instrText>
      </w:r>
      <w:r>
        <w:fldChar w:fldCharType="end"/>
      </w:r>
      <w:r>
        <w:t xml:space="preserve"> = 39.00 kPa</w:t>
      </w:r>
      <w:r>
        <w:t>，</w:t>
      </w:r>
      <w:r>
        <w:t>1.2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  <w:r>
        <w:t xml:space="preserve"> = 1.2×104.00 = 124.80 kPa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>地基承载力验算满足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【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3:  SATWE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标准组合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:1.00*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恒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-1.00*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风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】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N=8.10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=-4.34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=-7.52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=-6.22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=0.</w:t>
      </w:r>
      <w:r>
        <w:t>03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基础底部形心荷载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lastRenderedPageBreak/>
        <w:t>N=8.10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=-4.36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=-11.88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=-6.22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=0.03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b = 3.0</w:t>
      </w:r>
      <w:r>
        <w:t>0 m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  <w: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\s\up0(f)\s\do2(ak)</w:instrText>
      </w:r>
      <w:r>
        <w:fldChar w:fldCharType="end"/>
      </w:r>
      <w:r>
        <w:t xml:space="preserve"> +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η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)\s\do2(b)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γ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)\s\do2()</w:instrText>
      </w:r>
      <w:r>
        <w:fldChar w:fldCharType="end"/>
      </w:r>
      <w:r>
        <w:t xml:space="preserve"> (b - 3) +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η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)\s\do2(d)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γ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)\s\do2(m)</w:instrText>
      </w:r>
      <w:r>
        <w:fldChar w:fldCharType="end"/>
      </w:r>
      <w:r>
        <w:t xml:space="preserve"> (d - 0.5)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 xml:space="preserve"> = 100.00+0.00×20.00×(3.00-3)+1.00×20.00×(0.70-0.5)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 xml:space="preserve"> = 104.00 kPa </w:t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\s\up0(W)\s\do2(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y)</w:instrText>
      </w:r>
      <w:r>
        <w:fldChar w:fldCharType="end"/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4.90*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0.70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0.40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\s\up0(m)\s\up2(3)</w:instrText>
      </w:r>
      <w:r>
        <w:fldChar w:fldCharType="end"/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\s\up0(W)\s\do2(x)</w:instrText>
      </w:r>
      <w:r>
        <w:fldChar w:fldCharType="end"/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0.70*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4.90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= 2.80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\s\up0(m)\s\up2(3)</w:instrText>
      </w:r>
      <w:r>
        <w:fldChar w:fldCharType="end"/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当轴心荷载作用时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根据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5.2.2-1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：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\s\up0(P)\s\do2(k)</w:instrText>
      </w:r>
      <w:r>
        <w:fldChar w:fldCharType="end"/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8.10+54.88</m:t>
            </m:r>
          </m:num>
          <m:den>
            <m:r>
              <w:rPr>
                <w:rFonts w:ascii="Cambria Math" w:hAnsi="Cambria Math"/>
              </w:rPr>
              <m:t>3.43</m:t>
            </m:r>
          </m:den>
        </m:f>
      </m:oMath>
      <w:r>
        <w:t>= 18.36 kPa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当轴心荷载同双方向弯矩共同作用时：</w:t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 xml:space="preserve">EQ \s\up0(  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P)\s\do2(kmax)</w:instrText>
      </w:r>
      <w:r>
        <w:fldChar w:fldCharType="end"/>
      </w:r>
      <w:r>
        <w:t xml:space="preserve"> = 43.05 kPa</w:t>
      </w:r>
    </w:p>
    <w:p w:rsidR="00F2225E" w:rsidRDefault="00FA3F05">
      <w:pPr>
        <w:spacing w:beforeLines="113" w:before="127" w:afterLines="113" w:after="127" w:line="113" w:lineRule="auto"/>
        <w:ind w:firstLineChars="600" w:firstLine="126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  P)\s\do2(kmin)</w:instrText>
      </w:r>
      <w:r>
        <w:fldChar w:fldCharType="end"/>
      </w:r>
      <w:r>
        <w:t xml:space="preserve"> = 0.00 kPa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\s\up0(N)\s\do2()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作用时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\s\up0(P)\s\do2(k)</w:instrText>
      </w:r>
      <w:r>
        <w:fldChar w:fldCharType="end"/>
      </w:r>
      <w:r>
        <w:t xml:space="preserve"> = 18.00 kPa</w:t>
      </w:r>
      <w:r>
        <w:t>，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  <w:r>
        <w:t xml:space="preserve"> = 104.00 kPa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\s\up0(P)\s\do2(k)</w:instrText>
      </w:r>
      <w:r>
        <w:fldChar w:fldCharType="end"/>
      </w:r>
      <w:r>
        <w:t xml:space="preserve"> ≤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当竖向力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\s\up0(N)\s\do2()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和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up0(M)\s\do2(x)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同时作用时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\s\up0(P)\s\do2(kmax)</w:instrText>
      </w:r>
      <w:r>
        <w:fldChar w:fldCharType="end"/>
      </w:r>
      <w:r>
        <w:t xml:space="preserve"> = 43.00 kPa</w:t>
      </w:r>
      <w:r>
        <w:t>，</w:t>
      </w:r>
      <w:r>
        <w:t>1.2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  <w:r>
        <w:t xml:space="preserve"> = 1.2×104.00 = 124.80 kPa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\s\up0(P)\s\do2(kmax)</w:instrText>
      </w:r>
      <w:r>
        <w:fldChar w:fldCharType="end"/>
      </w:r>
      <w:r>
        <w:t xml:space="preserve"> ≤ 1.2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\s\up0(f)\s\do2(a)</w:instrText>
      </w:r>
      <w:r>
        <w:fldChar w:fldCharType="end"/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>地基承载力验算满足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、基础冲剪计算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【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23:  SATWE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基本组合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:1.30*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恒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+1.50*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活】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N=6.96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=-0.57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=-0.17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=-0.17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=0.</w:t>
      </w:r>
      <w:r>
        <w:t>01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基础底部形心荷载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N=6.96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=-0.59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=-0.29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=-0.17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=0.01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a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、冲切验算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冲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切力抗力计算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X+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H=   400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 =    1.31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-0.00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1.00=    0.00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lastRenderedPageBreak/>
        <w:t xml:space="preserve">   0.7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β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)\s\do2(hp)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\s\up0(a)\s\do2(b)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/2= 0.7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1432.89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(4.30+4.90)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0.35/2 = 1614.87kN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>◎◎◎本方向冲切验算满足◎◎◎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X-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H=   400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 =    2.74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-0.00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1.00=    0.00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β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)\s\do2(hp)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 xml:space="preserve">EQ 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\s\up0(f)\s\do2(t)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\s\up0(a)\s\do2(b)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/2= 0.7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1432.89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(4.30+4.90)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0.35/2 = 1614.87kN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>◎◎◎本方向冲切验算满足◎◎◎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Y+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H=   400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 =    2.24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-0.00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1.00=    0.00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β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)\s\do2(hp)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\s\up0(a)\s\do2(b)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/2= 0.7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1432.89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(0.10+0.70)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0.35/2 =  140.42kN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>◎◎◎本方向冲切验算满足◎◎◎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Y-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高度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H=   400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\s\up0(A)\s\do2(l)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 =    1.82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-0.00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1.00=    0.00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0.7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β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)\s\do2(hp)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\s\up0(a)\s\do2(t)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\s\up0(a)\s\do2(b)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/2= 0.7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1432.89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(0.10+0.70)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0.35/2 =  140.42kN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 xml:space="preserve">   </w:t>
      </w:r>
      <w:r>
        <w:rPr>
          <w:rFonts w:ascii="宋体" w:eastAsia="宋体" w:hint="eastAsia"/>
          <w:color w:val="0000FF"/>
          <w:sz w:val="20"/>
          <w:szCs w:val="20"/>
          <w:shd w:val="clear" w:color="auto" w:fill="FFFFFF"/>
        </w:rPr>
        <w:t>◎◎◎本方向冲切验算满足◎◎◎</w:t>
      </w:r>
    </w:p>
    <w:p w:rsidR="00F2225E" w:rsidRDefault="00F2225E">
      <w:pPr>
        <w:spacing w:line="56" w:lineRule="auto"/>
        <w:ind w:firstLineChars="200" w:firstLine="420"/>
        <w:jc w:val="left"/>
      </w:pP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独基尺寸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长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     700    4900     400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3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、基础配筋弯矩计算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【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24:  SATWE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基本组合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:1.30*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恒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+1.50*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风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】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N=-1.48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=5.76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=11.10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=9.15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=-0.03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基础底部形心荷载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N=-1.48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=5.78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=17.50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up0(V)\s\do2(x)</w:instrText>
      </w:r>
      <w:r>
        <w:fldChar w:fldCharType="end"/>
      </w:r>
      <w:r>
        <w:t>=9.15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=-0.03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弯矩计算：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330mm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\s\up0(a)\s\do2(1)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 xml:space="preserve">EQ 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\s\up0()\s\up2(2)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[(2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+a`)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0.30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0.30[(2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4.90+ 4.30)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  74.8+  33.8)+    (  74.8-  33.8)*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4.90]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 12.99kN.m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350mm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\s\up0(a)\s\do2(1)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\s\up0()\s\up2(2)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[(2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+a`)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0.30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0.30[(2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0.70+ 0.10)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  -2.5+  -2.2)+    (  -2.5-  -2.2)* 0.70]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 -0.05kN.m</w:t>
      </w:r>
    </w:p>
    <w:p w:rsidR="00F2225E" w:rsidRDefault="00F2225E">
      <w:pPr>
        <w:spacing w:line="56" w:lineRule="auto"/>
        <w:ind w:firstLineChars="200" w:firstLine="420"/>
        <w:jc w:val="left"/>
      </w:pP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【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31:  SATWE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基本组合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:1.30*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恒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+1.05*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活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-1.50*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风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】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lastRenderedPageBreak/>
        <w:t>N=12.79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=-6.61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=-11.33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=-9.38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=0.05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基础底部形心荷载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</w:p>
    <w:p w:rsidR="00F2225E" w:rsidRDefault="00FA3F05">
      <w:pPr>
        <w:spacing w:beforeLines="113" w:before="127" w:afterLines="113" w:after="127" w:line="113" w:lineRule="auto"/>
        <w:ind w:firstLineChars="400" w:firstLine="840"/>
        <w:jc w:val="left"/>
      </w:pPr>
      <w:r>
        <w:t>N=12.79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\s\up0(M)\s\do2(x)</w:instrText>
      </w:r>
      <w:r>
        <w:fldChar w:fldCharType="end"/>
      </w:r>
      <w:r>
        <w:t>=-6.65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\s\up0(M)\s\do2(y)</w:instrText>
      </w:r>
      <w:r>
        <w:fldChar w:fldCharType="end"/>
      </w:r>
      <w:r>
        <w:t>=-17.89 kN.m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\s\up0(V)\s\do2(x)</w:instrText>
      </w:r>
      <w:r>
        <w:fldChar w:fldCharType="end"/>
      </w:r>
      <w:r>
        <w:t>=-9.38 kN  .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\s\up0(V)\s\do2(y)</w:instrText>
      </w:r>
      <w:r>
        <w:fldChar w:fldCharType="end"/>
      </w:r>
      <w:r>
        <w:t>=0.05 kN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-----------------------------------------------------------------------------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弯矩计算：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330mm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\s\up0(a)\s\do2(1)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\s\up0()\s\up2(2)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[(2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+a`)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0.30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0.30[(2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4.90+ 4.30)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  62.5+  26.8)+    (  62.5-  26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.8)* 4.90]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 10.76kN.m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,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350mm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\s\up0(a)\s\do2(1)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\s\up0()\s\up2(2)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[(2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+a`)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+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)+(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 xml:space="preserve">EQ </w:instrTex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\s\up0(P)\s\do2(jmax)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-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\s\up0(P)\s\do2(j)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)*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\s\up0(l)\s\do2()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×γ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RE/12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0.30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0.30[(2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0.70+ 0.10)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   6.1+   5.8)+    (   6.1-   5.8)* 0.70]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1.00/12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=   0.14kN.m</w:t>
      </w:r>
    </w:p>
    <w:p w:rsidR="00F2225E" w:rsidRDefault="00F2225E">
      <w:pPr>
        <w:spacing w:line="56" w:lineRule="auto"/>
        <w:ind w:firstLineChars="200" w:firstLine="420"/>
        <w:jc w:val="left"/>
      </w:pPr>
    </w:p>
    <w:p w:rsidR="00F2225E" w:rsidRDefault="00FA3F05">
      <w:pPr>
        <w:pStyle w:val="1"/>
        <w:jc w:val="left"/>
      </w:pPr>
      <w:bookmarkStart w:id="3" w:name="_Toc3"/>
      <w:r>
        <w:rPr>
          <w:rFonts w:ascii="宋体" w:eastAsia="宋体" w:hint="eastAsia"/>
          <w:b w:val="0"/>
          <w:color w:val="000000"/>
          <w:sz w:val="28"/>
          <w:szCs w:val="28"/>
          <w:shd w:val="clear" w:color="auto" w:fill="FFFFFF"/>
        </w:rPr>
        <w:t>三、独基尺寸及配筋结果</w:t>
      </w:r>
      <w:bookmarkEnd w:id="3"/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独基尺寸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长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(S)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宽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(B)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高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(H)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       700    4900     4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1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、底部配筋：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: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\s\up0(M)\s\do2(1)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 12.989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组合号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 24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\s\up0(AG)\s\do2(x)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\s\up0(M)\s\do2(1)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\s\up0(F)\s\do2(y)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)/B =     12989.3/(0.9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0.330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360.)/  4.90=    24.8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\s\up0(mm)\s\up2(2)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/m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: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  0.136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组合号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 31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\s\up0(AG)\s\do2(y)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/(0.9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\s\up0(H)\s\do2(0)</w:instrText>
      </w:r>
      <w:r>
        <w:fldChar w:fldCharType="end"/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\s\up0(F)\s\do2(y)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)/S =       135.6/(0.9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0.350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×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360.)/  0.70=     1.7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\s\up0(mm)\s\up2(2)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/m</w:t>
      </w:r>
    </w:p>
    <w:p w:rsidR="00F2225E" w:rsidRDefault="00F2225E">
      <w:pPr>
        <w:spacing w:line="56" w:lineRule="auto"/>
        <w:ind w:firstLineChars="200" w:firstLine="420"/>
        <w:jc w:val="left"/>
      </w:pP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配筋方向：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计算钢筋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(mm2/m)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构造钢筋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(mm2/m)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实配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  600.0            600.0HRB400  10 @130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  600.0            600.0HRB400  10 @130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2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、顶部配筋：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\s\up0(M)\s\do2(1)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   -3.079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组合号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 28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fldChar w:fldCharType="begin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instrText>EQ \s\up0(M)\s\do2(2)</w:instrText>
      </w:r>
      <w:r>
        <w:fldChar w:fldCharType="end"/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=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-2.489  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组合号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:  31</w:t>
      </w:r>
    </w:p>
    <w:p w:rsidR="00F2225E" w:rsidRDefault="00F2225E">
      <w:pPr>
        <w:spacing w:line="56" w:lineRule="auto"/>
        <w:ind w:firstLineChars="200" w:firstLine="420"/>
        <w:jc w:val="left"/>
      </w:pP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配筋方向：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计算钢筋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(mm2/m)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构造钢筋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(mm2/m)    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实配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X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  600.0            600.0HRB400  10 @130</w:t>
      </w:r>
    </w:p>
    <w:p w:rsidR="00F2225E" w:rsidRDefault="00FA3F05">
      <w:pPr>
        <w:spacing w:line="56" w:lineRule="auto"/>
        <w:ind w:firstLineChars="200" w:firstLine="400"/>
        <w:jc w:val="left"/>
      </w:pP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Y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>方向</w:t>
      </w:r>
      <w:r>
        <w:rPr>
          <w:rFonts w:ascii="宋体" w:eastAsia="宋体" w:hint="eastAsia"/>
          <w:color w:val="000000"/>
          <w:sz w:val="20"/>
          <w:szCs w:val="20"/>
          <w:shd w:val="clear" w:color="auto" w:fill="FFFFFF"/>
        </w:rPr>
        <w:t xml:space="preserve">          600.0            600.0HRB400  10 @130</w:t>
      </w:r>
    </w:p>
    <w:sectPr w:rsidR="00F2225E">
      <w:headerReference w:type="default" r:id="rId6"/>
      <w:footerReference w:type="default" r:id="rId7"/>
      <w:pgSz w:w="11906" w:h="16838" w:code="9"/>
      <w:pgMar w:top="1417" w:right="1757" w:bottom="1417" w:left="1757" w:header="851" w:footer="992" w:gutter="0"/>
      <w:cols w:space="453"/>
      <w:docGrid w:type="lines" w:linePitch="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05" w:rsidRDefault="00FA3F05">
      <w:r>
        <w:separator/>
      </w:r>
    </w:p>
  </w:endnote>
  <w:endnote w:type="continuationSeparator" w:id="0">
    <w:p w:rsidR="00FA3F05" w:rsidRDefault="00FA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683747"/>
      <w:docPartObj>
        <w:docPartGallery w:val="Page Numbers (Bottom of Page)"/>
        <w:docPartUnique/>
      </w:docPartObj>
    </w:sdtPr>
    <w:sdtEndPr/>
    <w:sdtContent>
      <w:p w:rsidR="00F2225E" w:rsidRDefault="00FA3F05">
        <w:pPr>
          <w:pStyle w:val="af"/>
          <w:jc w:val="center"/>
        </w:pPr>
        <w:r>
          <w:fldChar w:fldCharType="begin"/>
        </w:r>
        <w:r>
          <w:instrText>PAGE   \* MERGEFORMAT</w:instrText>
        </w:r>
        <w:r w:rsidR="007119C1">
          <w:fldChar w:fldCharType="separate"/>
        </w:r>
        <w:r w:rsidR="007119C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05" w:rsidRDefault="00FA3F05">
      <w:r>
        <w:separator/>
      </w:r>
    </w:p>
  </w:footnote>
  <w:footnote w:type="continuationSeparator" w:id="0">
    <w:p w:rsidR="00FA3F05" w:rsidRDefault="00FA3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25E" w:rsidRDefault="00FA3F05">
    <w:pPr>
      <w:pStyle w:val="a3"/>
    </w:pPr>
    <w:r>
      <w:ptab w:relativeTo="margin" w:alignment="left" w:leader="none"/>
    </w:r>
    <w:r>
      <w:ptab w:relativeTo="margin" w:alignment="center" w:leader="none"/>
    </w:r>
    <w:r>
      <w:rPr>
        <w:rFonts w:ascii="宋体" w:eastAsia="宋体" w:hint="eastAsia"/>
        <w:color w:val="000000"/>
        <w:sz w:val="12"/>
        <w:szCs w:val="12"/>
      </w:rPr>
      <w:t>独基</w:t>
    </w:r>
    <w:r>
      <w:rPr>
        <w:rFonts w:ascii="宋体" w:eastAsia="宋体" w:hint="eastAsia"/>
        <w:color w:val="000000"/>
        <w:sz w:val="12"/>
        <w:szCs w:val="12"/>
      </w:rPr>
      <w:t>_</w:t>
    </w:r>
    <w:r>
      <w:rPr>
        <w:rFonts w:ascii="宋体" w:eastAsia="宋体" w:hint="eastAsia"/>
        <w:color w:val="000000"/>
        <w:sz w:val="12"/>
        <w:szCs w:val="12"/>
      </w:rPr>
      <w:t>序号</w:t>
    </w:r>
    <w:r>
      <w:rPr>
        <w:rFonts w:ascii="宋体" w:eastAsia="宋体" w:hint="eastAsia"/>
        <w:color w:val="000000"/>
        <w:sz w:val="12"/>
        <w:szCs w:val="12"/>
      </w:rPr>
      <w:t>1_D2025_9_2T11_23_53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25E"/>
    <w:rsid w:val="007119C1"/>
    <w:rsid w:val="00F2225E"/>
    <w:rsid w:val="00FA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5:docId w15:val="{C136BF1C-DCFE-4C8E-BB7C-72ABDCBF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11DD"/>
    <w:rPr>
      <w:sz w:val="18"/>
      <w:szCs w:val="18"/>
    </w:rPr>
  </w:style>
  <w:style w:type="table" w:customStyle="1" w:styleId="a5">
    <w:name w:val="三线式表格(三条线都为细线)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0">
    <w:name w:val="三线式表格(三条线都为细线)_表头为0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21">
    <w:name w:val="三线式表格(三条线都为细线)_表头为2"/>
    <w:basedOn w:val="a1"/>
    <w:uiPriority w:val="99"/>
    <w:qFormat/>
    <w:rsid w:val="00060DB6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31">
    <w:name w:val="三线式表格(三条线都为细线)_表头为3"/>
    <w:basedOn w:val="a1"/>
    <w:uiPriority w:val="99"/>
    <w:qFormat/>
    <w:rsid w:val="00C93F0B"/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a6">
    <w:name w:val="三线式表格(顶底线粗，中线细)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00">
    <w:name w:val="三线式表格(顶底线粗，中线细)_表头为0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22">
    <w:name w:val="三线式表格(顶底线粗，中线细)_表头为2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32">
    <w:name w:val="三线式表格(顶底线粗，中线细)_表头为3"/>
    <w:basedOn w:val="a1"/>
    <w:uiPriority w:val="99"/>
    <w:qFormat/>
    <w:rsid w:val="00291AB0"/>
    <w:tblPr>
      <w:tblBorders>
        <w:bottom w:val="single" w:sz="14" w:space="0" w:color="auto"/>
      </w:tblBorders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a7">
    <w:name w:val="表头及底线粗，内线细，无两侧边框"/>
    <w:basedOn w:val="a1"/>
    <w:uiPriority w:val="99"/>
    <w:qFormat/>
    <w:rsid w:val="00E470B2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01">
    <w:name w:val="表头及底线粗，内线细，无两侧边框_表头为0"/>
    <w:basedOn w:val="a1"/>
    <w:uiPriority w:val="99"/>
    <w:qFormat/>
    <w:rsid w:val="006E7016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23">
    <w:name w:val="表头及底线粗，内线细，无两侧边框_表头为2"/>
    <w:basedOn w:val="a1"/>
    <w:uiPriority w:val="99"/>
    <w:qFormat/>
    <w:rsid w:val="006E7016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33">
    <w:name w:val="表头及底线粗，内线细，无两侧边框_表头为3"/>
    <w:basedOn w:val="a1"/>
    <w:uiPriority w:val="99"/>
    <w:qFormat/>
    <w:rsid w:val="009A72F5"/>
    <w:tblPr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a8">
    <w:name w:val="表头及边框粗，内线细"/>
    <w:basedOn w:val="a1"/>
    <w:uiPriority w:val="99"/>
    <w:qFormat/>
    <w:rsid w:val="00BF7B7A"/>
    <w:tblPr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02">
    <w:name w:val="表头及边框粗，内线细_表头为0"/>
    <w:basedOn w:val="a1"/>
    <w:uiPriority w:val="99"/>
    <w:qFormat/>
    <w:rsid w:val="00BF7B7A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24">
    <w:name w:val="表头及边框粗，内线细_表头为2"/>
    <w:basedOn w:val="a1"/>
    <w:uiPriority w:val="99"/>
    <w:qFormat/>
    <w:rsid w:val="00BF7B7A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34">
    <w:name w:val="表头及边框粗，内线细_表头为3"/>
    <w:basedOn w:val="a1"/>
    <w:uiPriority w:val="99"/>
    <w:qFormat/>
    <w:rsid w:val="002A2B92"/>
    <w:tblPr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a9">
    <w:name w:val="双外轮廓线式，外粗，内细 (表格内部线细)"/>
    <w:basedOn w:val="a1"/>
    <w:uiPriority w:val="99"/>
    <w:qFormat/>
    <w:rsid w:val="00AC40EA"/>
    <w:tblPr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aa">
    <w:name w:val="双外轮廓线式，外细，内粗 (表格内部线细)"/>
    <w:basedOn w:val="a1"/>
    <w:uiPriority w:val="99"/>
    <w:qFormat/>
    <w:rsid w:val="00656315"/>
    <w:tblPr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ab">
    <w:name w:val="双外轮廓线式，外细，内细 (表格内部线细)"/>
    <w:basedOn w:val="a1"/>
    <w:uiPriority w:val="99"/>
    <w:qFormat/>
    <w:rsid w:val="00656315"/>
    <w:tblPr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c">
    <w:name w:val="三外轮廓线式，外细，中粗，内细 (表格内部线细)"/>
    <w:basedOn w:val="a1"/>
    <w:uiPriority w:val="99"/>
    <w:qFormat/>
    <w:rsid w:val="00656315"/>
    <w:tblPr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d">
    <w:name w:val="三维式外轮廓线(表格内部线细)"/>
    <w:basedOn w:val="a1"/>
    <w:uiPriority w:val="99"/>
    <w:qFormat/>
    <w:rsid w:val="00656315"/>
    <w:tblPr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</w:tblPr>
  </w:style>
  <w:style w:type="table" w:customStyle="1" w:styleId="ae">
    <w:name w:val="无线条"/>
    <w:basedOn w:val="a1"/>
    <w:uiPriority w:val="99"/>
    <w:rsid w:val="00F57BE3"/>
    <w:tblPr/>
  </w:style>
  <w:style w:type="paragraph" w:styleId="af">
    <w:name w:val="footer"/>
    <w:basedOn w:val="a"/>
    <w:link w:val="af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8511DD"/>
    <w:rPr>
      <w:sz w:val="18"/>
      <w:szCs w:val="18"/>
    </w:rPr>
  </w:style>
  <w:style w:type="table" w:styleId="af1">
    <w:name w:val="Table Grid"/>
    <w:basedOn w:val="a1"/>
    <w:uiPriority w:val="39"/>
    <w:rsid w:val="0015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2E599A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2E599A"/>
    <w:rPr>
      <w:sz w:val="18"/>
      <w:szCs w:val="18"/>
    </w:rPr>
  </w:style>
  <w:style w:type="paragraph" w:styleId="af4">
    <w:name w:val="Title"/>
    <w:basedOn w:val="a"/>
    <w:next w:val="a"/>
    <w:link w:val="af5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5">
    <w:name w:val="标题 字符"/>
    <w:basedOn w:val="a0"/>
    <w:link w:val="af4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f6">
    <w:name w:val="Subtitle"/>
    <w:basedOn w:val="a"/>
    <w:next w:val="a"/>
    <w:link w:val="af7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f7">
    <w:name w:val="副标题 字符"/>
    <w:basedOn w:val="a0"/>
    <w:link w:val="af6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AD4F42"/>
  </w:style>
  <w:style w:type="paragraph" w:styleId="25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35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41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1403</Words>
  <Characters>8002</Characters>
  <Application>Microsoft Office Word</Application>
  <DocSecurity>0</DocSecurity>
  <Lines>66</Lines>
  <Paragraphs>18</Paragraphs>
  <ScaleCrop>false</ScaleCrop>
  <Company>Microsoft</Company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2</cp:revision>
  <dcterms:created xsi:type="dcterms:W3CDTF">2025-09-02T03:25:00Z</dcterms:created>
  <dcterms:modified xsi:type="dcterms:W3CDTF">2025-09-02T03:25:00Z</dcterms:modified>
</cp:coreProperties>
</file>